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487" w:rsidRDefault="0076344B">
      <w:pPr>
        <w:rPr>
          <w:rFonts w:ascii="Cabin" w:hAnsi="Cabin"/>
          <w:b/>
          <w:sz w:val="28"/>
        </w:rPr>
      </w:pPr>
      <w:r w:rsidRPr="0076344B">
        <w:rPr>
          <w:rFonts w:ascii="Cabin" w:hAnsi="Cabin"/>
          <w:b/>
          <w:sz w:val="28"/>
        </w:rPr>
        <w:t>Church Times Advertising Policy</w:t>
      </w:r>
    </w:p>
    <w:p w:rsidR="00B264BA" w:rsidRDefault="0076344B">
      <w:pPr>
        <w:rPr>
          <w:rFonts w:ascii="Cabin" w:hAnsi="Cabin"/>
          <w:sz w:val="28"/>
        </w:rPr>
      </w:pPr>
      <w:r>
        <w:rPr>
          <w:rFonts w:ascii="Cabin" w:hAnsi="Cabin"/>
          <w:sz w:val="28"/>
        </w:rPr>
        <w:t>When advertising through Church Times, we recommend their ‘Until-Filled’ option for a</w:t>
      </w:r>
      <w:r w:rsidR="00B264BA">
        <w:rPr>
          <w:rFonts w:ascii="Cabin" w:hAnsi="Cabin"/>
          <w:sz w:val="28"/>
        </w:rPr>
        <w:t xml:space="preserve"> 13cm high x 8.5cm wide advert. This initially starts with four weeks in the paper at a cost of £1050 (correct at January 2024) and online until the closing date. After a six-week print break, if recruitment was unsuccessful, you can re-run the advert in the paper on a week-by-week basis for free.</w:t>
      </w:r>
    </w:p>
    <w:p w:rsidR="0076344B" w:rsidRPr="00B264BA" w:rsidRDefault="00B264BA">
      <w:pPr>
        <w:rPr>
          <w:rFonts w:ascii="Cabin" w:hAnsi="Cabin"/>
          <w:sz w:val="28"/>
          <w:u w:val="single"/>
        </w:rPr>
      </w:pPr>
      <w:r w:rsidRPr="00B264BA">
        <w:rPr>
          <w:rFonts w:ascii="Cabin" w:hAnsi="Cabin"/>
          <w:sz w:val="28"/>
          <w:u w:val="single"/>
        </w:rPr>
        <w:t>Key points to note</w:t>
      </w:r>
      <w:r w:rsidR="00AD1353">
        <w:rPr>
          <w:rFonts w:ascii="Cabin" w:hAnsi="Cabin"/>
          <w:sz w:val="28"/>
          <w:u w:val="single"/>
        </w:rPr>
        <w:t>:</w:t>
      </w:r>
    </w:p>
    <w:p w:rsidR="002F5C48" w:rsidRDefault="002F5C48" w:rsidP="0076344B">
      <w:pPr>
        <w:pStyle w:val="ListParagraph"/>
        <w:numPr>
          <w:ilvl w:val="0"/>
          <w:numId w:val="1"/>
        </w:numPr>
        <w:rPr>
          <w:rFonts w:ascii="Cabin" w:hAnsi="Cabin"/>
          <w:sz w:val="28"/>
        </w:rPr>
      </w:pPr>
      <w:r>
        <w:rPr>
          <w:rFonts w:ascii="Cabin" w:hAnsi="Cabin"/>
          <w:sz w:val="28"/>
        </w:rPr>
        <w:t xml:space="preserve">The advert is paid for by parishes and not by the Diocese. </w:t>
      </w:r>
      <w:bookmarkStart w:id="0" w:name="_GoBack"/>
      <w:bookmarkEnd w:id="0"/>
    </w:p>
    <w:p w:rsidR="0076344B" w:rsidRDefault="0076344B" w:rsidP="0076344B">
      <w:pPr>
        <w:pStyle w:val="ListParagraph"/>
        <w:numPr>
          <w:ilvl w:val="0"/>
          <w:numId w:val="1"/>
        </w:numPr>
        <w:rPr>
          <w:rFonts w:ascii="Cabin" w:hAnsi="Cabin"/>
          <w:sz w:val="28"/>
        </w:rPr>
      </w:pPr>
      <w:proofErr w:type="gramStart"/>
      <w:r>
        <w:rPr>
          <w:rFonts w:ascii="Cabin" w:hAnsi="Cabin"/>
          <w:sz w:val="28"/>
        </w:rPr>
        <w:t>200 word</w:t>
      </w:r>
      <w:proofErr w:type="gramEnd"/>
      <w:r>
        <w:rPr>
          <w:rFonts w:ascii="Cabin" w:hAnsi="Cabin"/>
          <w:sz w:val="28"/>
        </w:rPr>
        <w:t xml:space="preserve"> count maximum for advert</w:t>
      </w:r>
      <w:r w:rsidR="00B264BA">
        <w:rPr>
          <w:rFonts w:ascii="Cabin" w:hAnsi="Cabin"/>
          <w:sz w:val="28"/>
        </w:rPr>
        <w:t xml:space="preserve"> to allow for a minimum font size 8pt</w:t>
      </w:r>
    </w:p>
    <w:p w:rsidR="00AD1353" w:rsidRDefault="00AD1353" w:rsidP="0076344B">
      <w:pPr>
        <w:pStyle w:val="ListParagraph"/>
        <w:numPr>
          <w:ilvl w:val="0"/>
          <w:numId w:val="1"/>
        </w:numPr>
        <w:rPr>
          <w:rFonts w:ascii="Cabin" w:hAnsi="Cabin"/>
          <w:sz w:val="28"/>
        </w:rPr>
      </w:pPr>
      <w:r>
        <w:rPr>
          <w:rFonts w:ascii="Cabin" w:hAnsi="Cabin"/>
          <w:sz w:val="28"/>
        </w:rPr>
        <w:t xml:space="preserve">Church Times booking deadline is 2pm on the Friday before you wish </w:t>
      </w:r>
      <w:r w:rsidR="009457E0">
        <w:rPr>
          <w:rFonts w:ascii="Cabin" w:hAnsi="Cabin"/>
          <w:sz w:val="28"/>
        </w:rPr>
        <w:t xml:space="preserve">your </w:t>
      </w:r>
      <w:r w:rsidR="009457E0" w:rsidRPr="002F5C48">
        <w:rPr>
          <w:rFonts w:ascii="Cabin" w:hAnsi="Cabin"/>
          <w:sz w:val="28"/>
        </w:rPr>
        <w:t>advert to appear in the publication</w:t>
      </w:r>
      <w:r w:rsidRPr="002F5C48">
        <w:rPr>
          <w:rFonts w:ascii="Cabin" w:hAnsi="Cabin"/>
          <w:sz w:val="28"/>
        </w:rPr>
        <w:t xml:space="preserve">, </w:t>
      </w:r>
      <w:r>
        <w:rPr>
          <w:rFonts w:ascii="Cabin" w:hAnsi="Cabin"/>
          <w:sz w:val="28"/>
        </w:rPr>
        <w:t xml:space="preserve">with artwork to be sent by 10am on Monday of the week you wish to advertise. Please get requests to the Communications Team </w:t>
      </w:r>
      <w:r w:rsidR="004A21D2">
        <w:rPr>
          <w:rFonts w:ascii="Cabin" w:hAnsi="Cabin"/>
          <w:sz w:val="28"/>
        </w:rPr>
        <w:t>by Thursday of</w:t>
      </w:r>
      <w:r>
        <w:rPr>
          <w:rFonts w:ascii="Cabin" w:hAnsi="Cabin"/>
          <w:sz w:val="28"/>
        </w:rPr>
        <w:t xml:space="preserve"> the week before you wish to advertise to give time for the artwork to be created. </w:t>
      </w:r>
    </w:p>
    <w:p w:rsidR="00B264BA" w:rsidRDefault="00B264BA" w:rsidP="00AD1353">
      <w:pPr>
        <w:pStyle w:val="ListParagraph"/>
        <w:numPr>
          <w:ilvl w:val="0"/>
          <w:numId w:val="1"/>
        </w:numPr>
        <w:rPr>
          <w:rFonts w:ascii="Cabin" w:hAnsi="Cabin"/>
          <w:sz w:val="28"/>
        </w:rPr>
      </w:pPr>
      <w:r>
        <w:rPr>
          <w:rFonts w:ascii="Cabin" w:hAnsi="Cabin"/>
          <w:sz w:val="28"/>
        </w:rPr>
        <w:t xml:space="preserve">The advertiser has up to three months (from the final date of the initial advert) to decide whether the initial advertisements have been successful. If no contact is made with Church Times within that time, the ‘until-filled’ option lapses. </w:t>
      </w:r>
    </w:p>
    <w:p w:rsidR="00AD1353" w:rsidRDefault="00AD1353" w:rsidP="00AD1353">
      <w:pPr>
        <w:pStyle w:val="ListParagraph"/>
        <w:numPr>
          <w:ilvl w:val="0"/>
          <w:numId w:val="1"/>
        </w:numPr>
        <w:rPr>
          <w:rFonts w:ascii="Cabin" w:hAnsi="Cabin"/>
          <w:sz w:val="28"/>
        </w:rPr>
      </w:pPr>
      <w:r>
        <w:rPr>
          <w:rFonts w:ascii="Cabin" w:hAnsi="Cabin"/>
          <w:sz w:val="28"/>
        </w:rPr>
        <w:t xml:space="preserve">Any changes of copy other than new closing/interview dates will result in a new contract and hence new charge. </w:t>
      </w:r>
    </w:p>
    <w:p w:rsidR="00AD1353" w:rsidRDefault="00AD1353" w:rsidP="00AD1353">
      <w:pPr>
        <w:pStyle w:val="ListParagraph"/>
        <w:numPr>
          <w:ilvl w:val="0"/>
          <w:numId w:val="1"/>
        </w:numPr>
        <w:rPr>
          <w:rFonts w:ascii="Cabin" w:hAnsi="Cabin"/>
          <w:sz w:val="28"/>
        </w:rPr>
      </w:pPr>
      <w:r>
        <w:rPr>
          <w:rFonts w:ascii="Cabin" w:hAnsi="Cabin"/>
          <w:sz w:val="28"/>
        </w:rPr>
        <w:t xml:space="preserve">Church Times reserves the right to ‘rest’ adverts after 26 weeks of continued advertising of the same post. This would be for a period of 12 weeks after which the advertiser may re-instate the advert.  </w:t>
      </w:r>
    </w:p>
    <w:p w:rsidR="00AD1353" w:rsidRDefault="00AD1353" w:rsidP="00AD1353">
      <w:pPr>
        <w:ind w:left="360"/>
        <w:rPr>
          <w:rFonts w:ascii="Cabin" w:hAnsi="Cabin"/>
          <w:sz w:val="28"/>
        </w:rPr>
      </w:pPr>
    </w:p>
    <w:p w:rsidR="00AD1353" w:rsidRPr="00AD1353" w:rsidRDefault="00AD1353" w:rsidP="00AD1353">
      <w:pPr>
        <w:autoSpaceDE w:val="0"/>
        <w:autoSpaceDN w:val="0"/>
        <w:adjustRightInd w:val="0"/>
        <w:spacing w:after="0" w:line="240" w:lineRule="auto"/>
        <w:rPr>
          <w:rFonts w:ascii="Century Gothic" w:hAnsi="Century Gothic" w:cs="Century Gothic"/>
          <w:color w:val="000000"/>
          <w:sz w:val="24"/>
          <w:szCs w:val="24"/>
        </w:rPr>
      </w:pPr>
    </w:p>
    <w:p w:rsidR="0076344B" w:rsidRPr="0076344B" w:rsidRDefault="0076344B" w:rsidP="00B264BA">
      <w:pPr>
        <w:kinsoku w:val="0"/>
        <w:overflowPunct w:val="0"/>
        <w:autoSpaceDE w:val="0"/>
        <w:autoSpaceDN w:val="0"/>
        <w:adjustRightInd w:val="0"/>
        <w:spacing w:after="0" w:line="215" w:lineRule="exact"/>
        <w:ind w:left="39"/>
        <w:rPr>
          <w:rFonts w:ascii="Century Gothic" w:hAnsi="Century Gothic" w:cs="Century Gothic"/>
          <w:b/>
          <w:bCs/>
          <w:color w:val="FF0000"/>
          <w:sz w:val="18"/>
          <w:szCs w:val="18"/>
        </w:rPr>
      </w:pPr>
      <w:r w:rsidRPr="0076344B">
        <w:rPr>
          <w:rFonts w:ascii="Century Gothic" w:hAnsi="Century Gothic" w:cs="Century Gothic"/>
          <w:b/>
          <w:bCs/>
          <w:color w:val="FF0000"/>
          <w:sz w:val="18"/>
          <w:szCs w:val="18"/>
        </w:rPr>
        <w:t xml:space="preserve"> </w:t>
      </w:r>
    </w:p>
    <w:p w:rsidR="0076344B" w:rsidRPr="0076344B" w:rsidRDefault="0076344B" w:rsidP="0076344B">
      <w:pPr>
        <w:rPr>
          <w:rFonts w:ascii="Cabin" w:hAnsi="Cabin"/>
          <w:sz w:val="28"/>
        </w:rPr>
      </w:pPr>
    </w:p>
    <w:sectPr w:rsidR="0076344B" w:rsidRPr="007634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bin">
    <w:panose1 w:val="00000000000000000000"/>
    <w:charset w:val="00"/>
    <w:family w:val="auto"/>
    <w:pitch w:val="variable"/>
    <w:sig w:usb0="A00000FF" w:usb1="0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69922"/>
    <w:multiLevelType w:val="hybridMultilevel"/>
    <w:tmpl w:val="A9F9B3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E9E52D7"/>
    <w:multiLevelType w:val="hybridMultilevel"/>
    <w:tmpl w:val="8CC29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4B"/>
    <w:rsid w:val="002F5C48"/>
    <w:rsid w:val="004A21D2"/>
    <w:rsid w:val="00564487"/>
    <w:rsid w:val="0076344B"/>
    <w:rsid w:val="009457E0"/>
    <w:rsid w:val="00AD1353"/>
    <w:rsid w:val="00AD4024"/>
    <w:rsid w:val="00B2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E9A7"/>
  <w15:chartTrackingRefBased/>
  <w15:docId w15:val="{64BF6236-240E-4A8F-9B85-6C167213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7634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ypena">
    <w:name w:val="oypena"/>
    <w:basedOn w:val="DefaultParagraphFont"/>
    <w:rsid w:val="0076344B"/>
  </w:style>
  <w:style w:type="paragraph" w:styleId="ListParagraph">
    <w:name w:val="List Paragraph"/>
    <w:basedOn w:val="Normal"/>
    <w:uiPriority w:val="34"/>
    <w:qFormat/>
    <w:rsid w:val="0076344B"/>
    <w:pPr>
      <w:ind w:left="720"/>
      <w:contextualSpacing/>
    </w:pPr>
  </w:style>
  <w:style w:type="paragraph" w:styleId="BodyText">
    <w:name w:val="Body Text"/>
    <w:basedOn w:val="Normal"/>
    <w:link w:val="BodyTextChar"/>
    <w:uiPriority w:val="1"/>
    <w:qFormat/>
    <w:rsid w:val="0076344B"/>
    <w:pPr>
      <w:autoSpaceDE w:val="0"/>
      <w:autoSpaceDN w:val="0"/>
      <w:adjustRightInd w:val="0"/>
      <w:spacing w:after="0" w:line="215" w:lineRule="exact"/>
      <w:ind w:left="39"/>
    </w:pPr>
    <w:rPr>
      <w:rFonts w:ascii="Century Gothic" w:hAnsi="Century Gothic" w:cs="Century Gothic"/>
      <w:b/>
      <w:bCs/>
      <w:sz w:val="18"/>
      <w:szCs w:val="18"/>
    </w:rPr>
  </w:style>
  <w:style w:type="character" w:customStyle="1" w:styleId="BodyTextChar">
    <w:name w:val="Body Text Char"/>
    <w:basedOn w:val="DefaultParagraphFont"/>
    <w:link w:val="BodyText"/>
    <w:uiPriority w:val="1"/>
    <w:rsid w:val="0076344B"/>
    <w:rPr>
      <w:rFonts w:ascii="Century Gothic" w:hAnsi="Century Gothic" w:cs="Century Gothic"/>
      <w:b/>
      <w:bCs/>
      <w:sz w:val="18"/>
      <w:szCs w:val="18"/>
    </w:rPr>
  </w:style>
  <w:style w:type="paragraph" w:customStyle="1" w:styleId="Default">
    <w:name w:val="Default"/>
    <w:rsid w:val="00B264BA"/>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854840">
      <w:bodyDiv w:val="1"/>
      <w:marLeft w:val="0"/>
      <w:marRight w:val="0"/>
      <w:marTop w:val="0"/>
      <w:marBottom w:val="0"/>
      <w:divBdr>
        <w:top w:val="none" w:sz="0" w:space="0" w:color="auto"/>
        <w:left w:val="none" w:sz="0" w:space="0" w:color="auto"/>
        <w:bottom w:val="none" w:sz="0" w:space="0" w:color="auto"/>
        <w:right w:val="none" w:sz="0" w:space="0" w:color="auto"/>
      </w:divBdr>
    </w:div>
    <w:div w:id="176792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Browning</dc:creator>
  <cp:keywords/>
  <dc:description/>
  <cp:lastModifiedBy>Bethany Browning</cp:lastModifiedBy>
  <cp:revision>2</cp:revision>
  <dcterms:created xsi:type="dcterms:W3CDTF">2024-03-13T12:48:00Z</dcterms:created>
  <dcterms:modified xsi:type="dcterms:W3CDTF">2024-03-13T12:48:00Z</dcterms:modified>
</cp:coreProperties>
</file>