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A81E9" w14:textId="77777777" w:rsidR="003042B5" w:rsidRPr="00C20CA5" w:rsidRDefault="003042B5" w:rsidP="003042B5">
      <w:pPr>
        <w:pStyle w:val="Default"/>
        <w:rPr>
          <w:sz w:val="28"/>
          <w:szCs w:val="28"/>
        </w:rPr>
      </w:pPr>
    </w:p>
    <w:p w14:paraId="322D316E" w14:textId="77777777" w:rsidR="0045657B" w:rsidRPr="00C20CA5" w:rsidRDefault="00DF7A85" w:rsidP="003042B5">
      <w:pPr>
        <w:rPr>
          <w:b/>
          <w:bCs/>
          <w:color w:val="4472C4" w:themeColor="accent1"/>
          <w:sz w:val="36"/>
          <w:szCs w:val="36"/>
        </w:rPr>
      </w:pPr>
      <w:r w:rsidRPr="00DF7A85">
        <w:rPr>
          <w:b/>
          <w:bCs/>
          <w:color w:val="4472C4" w:themeColor="accent1"/>
          <w:sz w:val="36"/>
          <w:szCs w:val="36"/>
        </w:rPr>
        <w:t>Divine Mathematics</w:t>
      </w:r>
      <w:r w:rsidR="0045657B" w:rsidRPr="00C20CA5">
        <w:rPr>
          <w:b/>
          <w:bCs/>
          <w:color w:val="4472C4" w:themeColor="accent1"/>
          <w:sz w:val="36"/>
          <w:szCs w:val="36"/>
        </w:rPr>
        <w:br/>
      </w:r>
    </w:p>
    <w:p w14:paraId="0ACE0AD4" w14:textId="77777777" w:rsidR="0045657B" w:rsidRPr="00C20CA5" w:rsidRDefault="0045657B" w:rsidP="003042B5">
      <w:pPr>
        <w:rPr>
          <w:b/>
          <w:bCs/>
          <w:color w:val="4472C4" w:themeColor="accent1"/>
          <w:sz w:val="36"/>
          <w:szCs w:val="36"/>
        </w:rPr>
      </w:pPr>
      <w:r w:rsidRPr="00C20CA5">
        <w:rPr>
          <w:b/>
          <w:bCs/>
          <w:color w:val="4472C4" w:themeColor="accent1"/>
          <w:sz w:val="36"/>
          <w:szCs w:val="36"/>
        </w:rPr>
        <w:t xml:space="preserve">By </w:t>
      </w:r>
      <w:r w:rsidR="00DF7A85" w:rsidRPr="00DF7A85">
        <w:rPr>
          <w:b/>
          <w:bCs/>
          <w:color w:val="4472C4" w:themeColor="accent1"/>
          <w:sz w:val="36"/>
          <w:szCs w:val="36"/>
        </w:rPr>
        <w:t>Selwyn Hughes</w:t>
      </w:r>
    </w:p>
    <w:p w14:paraId="1D822489" w14:textId="77777777" w:rsidR="00DC0907" w:rsidRDefault="00DC0907" w:rsidP="00DC0907">
      <w:pPr>
        <w:rPr>
          <w:b/>
          <w:bCs/>
          <w:sz w:val="22"/>
          <w:szCs w:val="22"/>
        </w:rPr>
      </w:pPr>
    </w:p>
    <w:p w14:paraId="24C0541E" w14:textId="77777777" w:rsidR="00DC0907" w:rsidRDefault="00DC0907" w:rsidP="00DC0907">
      <w:pPr>
        <w:rPr>
          <w:b/>
          <w:bCs/>
          <w:sz w:val="22"/>
          <w:szCs w:val="22"/>
        </w:rPr>
      </w:pPr>
    </w:p>
    <w:p w14:paraId="0167CD28" w14:textId="77777777" w:rsidR="00DC0907" w:rsidRDefault="00DC0907" w:rsidP="00DC0907">
      <w:pPr>
        <w:rPr>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9"/>
        <w:gridCol w:w="2876"/>
      </w:tblGrid>
      <w:tr w:rsidR="00DC0907" w14:paraId="4EB356C0" w14:textId="77777777" w:rsidTr="003E77BA">
        <w:trPr>
          <w:trHeight w:val="2376"/>
        </w:trPr>
        <w:tc>
          <w:tcPr>
            <w:tcW w:w="5989" w:type="dxa"/>
          </w:tcPr>
          <w:p w14:paraId="06362B3C" w14:textId="77777777" w:rsidR="00DC0907" w:rsidRPr="00335F9B" w:rsidRDefault="00DC0907" w:rsidP="003E77BA">
            <w:pPr>
              <w:rPr>
                <w:b/>
                <w:bCs/>
                <w:sz w:val="28"/>
                <w:szCs w:val="28"/>
              </w:rPr>
            </w:pPr>
            <w:r w:rsidRPr="00335F9B">
              <w:rPr>
                <w:b/>
                <w:bCs/>
                <w:sz w:val="28"/>
                <w:szCs w:val="28"/>
              </w:rPr>
              <w:t xml:space="preserve">Review by </w:t>
            </w:r>
            <w:r w:rsidR="00DF7A85">
              <w:rPr>
                <w:b/>
                <w:bCs/>
                <w:sz w:val="28"/>
                <w:szCs w:val="28"/>
              </w:rPr>
              <w:t>Phil McBride</w:t>
            </w:r>
          </w:p>
          <w:p w14:paraId="67255D02" w14:textId="77777777" w:rsidR="00DC0907" w:rsidRDefault="00DC0907" w:rsidP="003E77BA">
            <w:pPr>
              <w:rPr>
                <w:b/>
                <w:bCs/>
                <w:sz w:val="28"/>
                <w:szCs w:val="28"/>
              </w:rPr>
            </w:pPr>
          </w:p>
          <w:p w14:paraId="1F6E149E" w14:textId="77777777" w:rsidR="00DC0907" w:rsidRDefault="00DC0907" w:rsidP="00DC0907">
            <w:pPr>
              <w:rPr>
                <w:b/>
                <w:bCs/>
                <w:color w:val="000000" w:themeColor="text1"/>
                <w:sz w:val="28"/>
                <w:szCs w:val="28"/>
              </w:rPr>
            </w:pPr>
            <w:r w:rsidRPr="00C20CA5">
              <w:rPr>
                <w:b/>
                <w:bCs/>
                <w:color w:val="000000" w:themeColor="text1"/>
                <w:sz w:val="28"/>
                <w:szCs w:val="28"/>
              </w:rPr>
              <w:t>G</w:t>
            </w:r>
            <w:r w:rsidR="00DF7A85">
              <w:rPr>
                <w:b/>
                <w:bCs/>
                <w:color w:val="000000" w:themeColor="text1"/>
                <w:sz w:val="28"/>
                <w:szCs w:val="28"/>
              </w:rPr>
              <w:t>enerous Giving Officer</w:t>
            </w:r>
            <w:r w:rsidRPr="00C20CA5">
              <w:rPr>
                <w:b/>
                <w:bCs/>
                <w:color w:val="000000" w:themeColor="text1"/>
                <w:sz w:val="28"/>
                <w:szCs w:val="28"/>
              </w:rPr>
              <w:t xml:space="preserve">, </w:t>
            </w:r>
          </w:p>
          <w:p w14:paraId="5D19A16D" w14:textId="77777777" w:rsidR="00DC0907" w:rsidRPr="00C20CA5" w:rsidRDefault="00DC0907" w:rsidP="00DC0907">
            <w:pPr>
              <w:rPr>
                <w:b/>
                <w:bCs/>
                <w:color w:val="000000" w:themeColor="text1"/>
                <w:sz w:val="28"/>
                <w:szCs w:val="28"/>
              </w:rPr>
            </w:pPr>
            <w:r w:rsidRPr="00C20CA5">
              <w:rPr>
                <w:b/>
                <w:bCs/>
                <w:color w:val="000000" w:themeColor="text1"/>
                <w:sz w:val="28"/>
                <w:szCs w:val="28"/>
              </w:rPr>
              <w:t xml:space="preserve">The Diocese of </w:t>
            </w:r>
            <w:r w:rsidR="00DF7A85">
              <w:rPr>
                <w:b/>
                <w:bCs/>
                <w:color w:val="000000" w:themeColor="text1"/>
                <w:sz w:val="28"/>
                <w:szCs w:val="28"/>
              </w:rPr>
              <w:t>York</w:t>
            </w:r>
          </w:p>
          <w:p w14:paraId="3B52BCFF" w14:textId="77777777" w:rsidR="00AC5038" w:rsidRDefault="00AC5038" w:rsidP="00DC0907">
            <w:pPr>
              <w:rPr>
                <w:b/>
                <w:bCs/>
                <w:sz w:val="22"/>
                <w:szCs w:val="22"/>
              </w:rPr>
            </w:pPr>
          </w:p>
          <w:p w14:paraId="702959C7" w14:textId="77777777" w:rsidR="00DC0907" w:rsidRPr="00AC5038" w:rsidRDefault="00AC5038" w:rsidP="00AC5038">
            <w:pPr>
              <w:tabs>
                <w:tab w:val="left" w:pos="2300"/>
              </w:tabs>
              <w:rPr>
                <w:sz w:val="22"/>
                <w:szCs w:val="22"/>
              </w:rPr>
            </w:pPr>
            <w:r>
              <w:rPr>
                <w:sz w:val="22"/>
                <w:szCs w:val="22"/>
              </w:rPr>
              <w:tab/>
            </w:r>
            <w:bookmarkStart w:id="0" w:name="_GoBack"/>
            <w:bookmarkEnd w:id="0"/>
          </w:p>
        </w:tc>
        <w:tc>
          <w:tcPr>
            <w:tcW w:w="2876" w:type="dxa"/>
          </w:tcPr>
          <w:p w14:paraId="7D660AA5" w14:textId="6273A41A" w:rsidR="00DC0907" w:rsidRDefault="004E5FF8" w:rsidP="003E77BA">
            <w:pPr>
              <w:jc w:val="right"/>
              <w:rPr>
                <w:b/>
                <w:bCs/>
                <w:sz w:val="22"/>
                <w:szCs w:val="22"/>
              </w:rPr>
            </w:pPr>
            <w:r w:rsidRPr="004E5FF8">
              <w:rPr>
                <w:b/>
                <w:bCs/>
                <w:noProof/>
                <w:sz w:val="22"/>
                <w:szCs w:val="22"/>
              </w:rPr>
              <w:drawing>
                <wp:inline distT="0" distB="0" distL="0" distR="0" wp14:anchorId="381AC3A5" wp14:editId="0336DB05">
                  <wp:extent cx="1344295" cy="1344295"/>
                  <wp:effectExtent l="0" t="0" r="8255" b="8255"/>
                  <wp:docPr id="2" name="Picture 2" descr="C:\Users\Joanne.Christie\AppData\Local\Microsoft\Windows\INetCache\Content.Outlook\MJN3XZTV\mcbride phil 220505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e.Christie\AppData\Local\Microsoft\Windows\INetCache\Content.Outlook\MJN3XZTV\mcbride phil 220505 (002).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4661" b="25598"/>
                          <a:stretch/>
                        </pic:blipFill>
                        <pic:spPr bwMode="auto">
                          <a:xfrm>
                            <a:off x="0" y="0"/>
                            <a:ext cx="1344507" cy="1344507"/>
                          </a:xfrm>
                          <a:prstGeom prst="ellipse">
                            <a:avLst/>
                          </a:prstGeom>
                          <a:noFill/>
                          <a:ln>
                            <a:noFill/>
                          </a:ln>
                          <a:extLst>
                            <a:ext uri="{53640926-AAD7-44D8-BBD7-CCE9431645EC}">
                              <a14:shadowObscured xmlns:a14="http://schemas.microsoft.com/office/drawing/2010/main"/>
                            </a:ext>
                          </a:extLst>
                        </pic:spPr>
                      </pic:pic>
                    </a:graphicData>
                  </a:graphic>
                </wp:inline>
              </w:drawing>
            </w:r>
          </w:p>
        </w:tc>
      </w:tr>
    </w:tbl>
    <w:p w14:paraId="5113D280" w14:textId="77777777" w:rsidR="00DC0907" w:rsidRPr="00C20CA5" w:rsidRDefault="00DC0907" w:rsidP="003042B5">
      <w:pPr>
        <w:rPr>
          <w:b/>
          <w:bCs/>
          <w:color w:val="4472C4" w:themeColor="accent1"/>
          <w:sz w:val="28"/>
          <w:szCs w:val="28"/>
        </w:rPr>
      </w:pPr>
    </w:p>
    <w:p w14:paraId="007F4EAC" w14:textId="77777777" w:rsidR="00DF7A85" w:rsidRPr="00DF7A85" w:rsidRDefault="00DF7A85" w:rsidP="00DF7A85">
      <w:pPr>
        <w:rPr>
          <w:rFonts w:asciiTheme="minorHAnsi" w:eastAsiaTheme="minorHAnsi" w:hAnsiTheme="minorHAnsi" w:cstheme="minorHAnsi"/>
          <w:color w:val="202020"/>
          <w:sz w:val="28"/>
          <w:szCs w:val="28"/>
          <w:shd w:val="clear" w:color="auto" w:fill="FFFFFF"/>
          <w:lang w:eastAsia="en-US"/>
        </w:rPr>
      </w:pPr>
      <w:r w:rsidRPr="00DF7A85">
        <w:rPr>
          <w:rFonts w:asciiTheme="minorHAnsi" w:eastAsiaTheme="minorHAnsi" w:hAnsiTheme="minorHAnsi" w:cstheme="minorHAnsi"/>
          <w:color w:val="202020"/>
          <w:sz w:val="28"/>
          <w:szCs w:val="28"/>
          <w:shd w:val="clear" w:color="auto" w:fill="FFFFFF"/>
          <w:lang w:eastAsia="en-US"/>
        </w:rPr>
        <w:t>This little gem of a book came to my attention during a recent Generous Giving Advisors' meeting.  The title immediately appealed to me, being an ex-mathematics teacher but it has more than a financial lens to read through.  It is full of small, bite size stories regarding passages from the Bible, ranging from conversations about the effect of money on the soul, to explaining how to make the most of your gift by using Gift Aid.  It even has a “Faith promise pledge card” at the end for those who want to make a commitment to a charity of the reader’s choice!</w:t>
      </w:r>
    </w:p>
    <w:p w14:paraId="2EF9CB9E" w14:textId="77777777" w:rsidR="00DF7A85" w:rsidRPr="00DF7A85" w:rsidRDefault="00DF7A85" w:rsidP="00DF7A85">
      <w:pPr>
        <w:rPr>
          <w:rFonts w:asciiTheme="minorHAnsi" w:eastAsiaTheme="minorHAnsi" w:hAnsiTheme="minorHAnsi" w:cstheme="minorHAnsi"/>
          <w:color w:val="202020"/>
          <w:sz w:val="28"/>
          <w:szCs w:val="28"/>
          <w:shd w:val="clear" w:color="auto" w:fill="FFFFFF"/>
          <w:lang w:eastAsia="en-US"/>
        </w:rPr>
      </w:pPr>
    </w:p>
    <w:p w14:paraId="4005298B" w14:textId="77777777" w:rsidR="00DF7A85" w:rsidRPr="00DF7A85" w:rsidRDefault="00DF7A85" w:rsidP="00DF7A85">
      <w:pPr>
        <w:rPr>
          <w:rFonts w:asciiTheme="minorHAnsi" w:eastAsiaTheme="minorHAnsi" w:hAnsiTheme="minorHAnsi" w:cstheme="minorHAnsi"/>
          <w:color w:val="202020"/>
          <w:sz w:val="28"/>
          <w:szCs w:val="28"/>
          <w:shd w:val="clear" w:color="auto" w:fill="FFFFFF"/>
          <w:lang w:eastAsia="en-US"/>
        </w:rPr>
      </w:pPr>
      <w:r w:rsidRPr="00DF7A85">
        <w:rPr>
          <w:rFonts w:asciiTheme="minorHAnsi" w:eastAsiaTheme="minorHAnsi" w:hAnsiTheme="minorHAnsi" w:cstheme="minorHAnsi"/>
          <w:color w:val="202020"/>
          <w:sz w:val="28"/>
          <w:szCs w:val="28"/>
          <w:shd w:val="clear" w:color="auto" w:fill="FFFFFF"/>
          <w:lang w:eastAsia="en-US"/>
        </w:rPr>
        <w:lastRenderedPageBreak/>
        <w:t>Written in 2004, Divine Mathematics is still as relevant today as when it was written, and contains this quote which may be my favourite right now: "Since we belong to God then all we have belongs to God..... We must see ourselves as stewards and not proprietors, not only of our treasure but also of our time and talents" </w:t>
      </w:r>
    </w:p>
    <w:p w14:paraId="211780DE" w14:textId="77777777" w:rsidR="00DF7A85" w:rsidRPr="00DF7A85" w:rsidRDefault="00DF7A85" w:rsidP="00DF7A85">
      <w:pPr>
        <w:rPr>
          <w:rFonts w:asciiTheme="minorHAnsi" w:eastAsiaTheme="minorHAnsi" w:hAnsiTheme="minorHAnsi" w:cstheme="minorHAnsi"/>
          <w:sz w:val="28"/>
          <w:szCs w:val="28"/>
          <w:lang w:eastAsia="en-US"/>
        </w:rPr>
      </w:pPr>
    </w:p>
    <w:p w14:paraId="1DB78BD5" w14:textId="77777777" w:rsidR="00DF7A85" w:rsidRPr="00DF7A85" w:rsidRDefault="00DF7A85" w:rsidP="00DF7A85">
      <w:pPr>
        <w:rPr>
          <w:rFonts w:asciiTheme="minorHAnsi" w:eastAsiaTheme="minorHAnsi" w:hAnsiTheme="minorHAnsi" w:cstheme="minorHAnsi"/>
          <w:sz w:val="28"/>
          <w:szCs w:val="28"/>
          <w:lang w:eastAsia="en-US"/>
        </w:rPr>
      </w:pPr>
      <w:r w:rsidRPr="00DF7A85">
        <w:rPr>
          <w:rFonts w:asciiTheme="minorHAnsi" w:eastAsiaTheme="minorHAnsi" w:hAnsiTheme="minorHAnsi" w:cstheme="minorHAnsi"/>
          <w:sz w:val="28"/>
          <w:szCs w:val="28"/>
          <w:lang w:eastAsia="en-US"/>
        </w:rPr>
        <w:t xml:space="preserve">Also, at only 83 pages, and small A6 pages at </w:t>
      </w:r>
      <w:r w:rsidR="002E1452">
        <w:rPr>
          <w:rFonts w:asciiTheme="minorHAnsi" w:eastAsiaTheme="minorHAnsi" w:hAnsiTheme="minorHAnsi" w:cstheme="minorHAnsi"/>
          <w:sz w:val="28"/>
          <w:szCs w:val="28"/>
          <w:lang w:eastAsia="en-US"/>
        </w:rPr>
        <w:t>t</w:t>
      </w:r>
      <w:r w:rsidRPr="00DF7A85">
        <w:rPr>
          <w:rFonts w:asciiTheme="minorHAnsi" w:eastAsiaTheme="minorHAnsi" w:hAnsiTheme="minorHAnsi" w:cstheme="minorHAnsi"/>
          <w:sz w:val="28"/>
          <w:szCs w:val="28"/>
          <w:lang w:eastAsia="en-US"/>
        </w:rPr>
        <w:t>hat, it is a very quick and easy read but the ideas, quotes and stories will stay with you for a long time.</w:t>
      </w:r>
    </w:p>
    <w:p w14:paraId="257C3349" w14:textId="77777777" w:rsidR="00DF7A85" w:rsidRPr="00DF7A85" w:rsidRDefault="00DF7A85" w:rsidP="00DF7A85">
      <w:pPr>
        <w:rPr>
          <w:rFonts w:asciiTheme="minorHAnsi" w:eastAsiaTheme="minorHAnsi" w:hAnsiTheme="minorHAnsi" w:cstheme="minorHAnsi"/>
          <w:sz w:val="28"/>
          <w:szCs w:val="28"/>
          <w:lang w:eastAsia="en-US"/>
        </w:rPr>
      </w:pPr>
    </w:p>
    <w:sectPr w:rsidR="00DF7A85" w:rsidRPr="00DF7A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B5"/>
    <w:rsid w:val="00001C1D"/>
    <w:rsid w:val="0014157C"/>
    <w:rsid w:val="0019372B"/>
    <w:rsid w:val="002E1452"/>
    <w:rsid w:val="003042B5"/>
    <w:rsid w:val="003E77BA"/>
    <w:rsid w:val="0045657B"/>
    <w:rsid w:val="004E4BA0"/>
    <w:rsid w:val="004E5FF8"/>
    <w:rsid w:val="00526DE5"/>
    <w:rsid w:val="0062236C"/>
    <w:rsid w:val="007B5A31"/>
    <w:rsid w:val="008E1772"/>
    <w:rsid w:val="00932933"/>
    <w:rsid w:val="009B41DF"/>
    <w:rsid w:val="00AA4C60"/>
    <w:rsid w:val="00AC5038"/>
    <w:rsid w:val="00B935A4"/>
    <w:rsid w:val="00BC1C69"/>
    <w:rsid w:val="00C20CA5"/>
    <w:rsid w:val="00C252B5"/>
    <w:rsid w:val="00DC0907"/>
    <w:rsid w:val="00DF7A85"/>
    <w:rsid w:val="00F66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86575"/>
  <w15:chartTrackingRefBased/>
  <w15:docId w15:val="{D288D8D0-D29C-4AA3-9F6B-7ADCB84A5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2B5"/>
    <w:pPr>
      <w:spacing w:after="0" w:line="240" w:lineRule="auto"/>
    </w:pPr>
    <w:rPr>
      <w:rFonts w:ascii="Calibri" w:eastAsia="Times New Roman" w:hAnsi="Calibri" w:cs="Calibri"/>
      <w:sz w:val="20"/>
      <w:szCs w:val="20"/>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42B5"/>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39"/>
    <w:rsid w:val="00DC0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191227">
      <w:bodyDiv w:val="1"/>
      <w:marLeft w:val="0"/>
      <w:marRight w:val="0"/>
      <w:marTop w:val="0"/>
      <w:marBottom w:val="0"/>
      <w:divBdr>
        <w:top w:val="none" w:sz="0" w:space="0" w:color="auto"/>
        <w:left w:val="none" w:sz="0" w:space="0" w:color="auto"/>
        <w:bottom w:val="none" w:sz="0" w:space="0" w:color="auto"/>
        <w:right w:val="none" w:sz="0" w:space="0" w:color="auto"/>
      </w:divBdr>
    </w:div>
    <w:div w:id="113818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A091CC5A</Template>
  <TotalTime>1</TotalTime>
  <Pages>1</Pages>
  <Words>173</Words>
  <Characters>990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Fancett</dc:creator>
  <cp:keywords/>
  <dc:description/>
  <cp:lastModifiedBy>Joanne Christie</cp:lastModifiedBy>
  <cp:revision>2</cp:revision>
  <cp:lastPrinted>2023-05-25T19:58:00Z</cp:lastPrinted>
  <dcterms:created xsi:type="dcterms:W3CDTF">2023-05-29T12:42:00Z</dcterms:created>
  <dcterms:modified xsi:type="dcterms:W3CDTF">2023-05-29T12:42:00Z</dcterms:modified>
</cp:coreProperties>
</file>