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0" w:hanging="3200" w:hangingChars="1600"/>
        <w:rPr>
          <w:rFonts w:hint="default"/>
          <w:b/>
          <w:bCs/>
          <w:sz w:val="24"/>
          <w:szCs w:val="24"/>
          <w:u w:val="single"/>
          <w:lang w:val="en-GB"/>
        </w:rPr>
      </w:pPr>
      <w:r>
        <w:rPr>
          <w:rFonts w:hint="default"/>
          <w:lang w:val="en-GB"/>
        </w:rPr>
        <w:drawing>
          <wp:inline distT="0" distB="0" distL="114300" distR="114300">
            <wp:extent cx="978535" cy="474345"/>
            <wp:effectExtent l="0" t="0" r="12065" b="1905"/>
            <wp:docPr id="1" name="Picture 1" descr="Cramlington_Parish_logo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amlington_Parish_logo_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u w:val="single"/>
          <w:lang w:val="en-GB"/>
        </w:rPr>
        <w:t>Production of Widow Twankey’s Laundry at St Nicholas Church Cramlington  December 2022</w:t>
      </w:r>
    </w:p>
    <w:p>
      <w:pPr>
        <w:ind w:left="3200" w:hanging="3855" w:hangingChars="1600"/>
        <w:rPr>
          <w:rFonts w:hint="default"/>
          <w:b/>
          <w:bCs/>
          <w:sz w:val="24"/>
          <w:szCs w:val="24"/>
          <w:u w:val="single"/>
          <w:lang w:val="en-GB"/>
        </w:rPr>
      </w:pPr>
    </w:p>
    <w:p>
      <w:pPr>
        <w:ind w:left="3200" w:hanging="3855" w:hangingChars="1600"/>
        <w:rPr>
          <w:rFonts w:hint="default"/>
          <w:b/>
          <w:bCs/>
          <w:sz w:val="24"/>
          <w:szCs w:val="24"/>
          <w:u w:val="single"/>
          <w:lang w:val="en-GB"/>
        </w:rPr>
      </w:pPr>
      <w:r>
        <w:rPr>
          <w:rFonts w:hint="default"/>
          <w:b/>
          <w:bCs/>
          <w:sz w:val="24"/>
          <w:szCs w:val="24"/>
          <w:u w:val="single"/>
          <w:lang w:val="en-GB"/>
        </w:rPr>
        <w:t>Safeguarding procedures for children and young adults (under 18)</w:t>
      </w:r>
    </w:p>
    <w:p>
      <w:pPr>
        <w:ind w:left="3200" w:hanging="3855" w:hangingChars="1600"/>
        <w:rPr>
          <w:rFonts w:hint="default"/>
          <w:b/>
          <w:bCs/>
          <w:sz w:val="24"/>
          <w:szCs w:val="24"/>
          <w:u w:val="single"/>
          <w:lang w:val="en-GB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 xml:space="preserve">A copy of Safeguarding Policy for parents/guardians on request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>A letter for parents  permission for their child to take part/ be filmed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>Details of roles allocated to children and young people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>All children to be supervised by Church Clergy and Church Officers who have upto date DBS clearance and  Church of England Leadership Safeguarding Training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 xml:space="preserve">Child adult ratios will be within the requirements  set out in The  Church of England Safeguarding Guidance 4-8yrs 1adult to 6;  9-12yrs 1 adult to 8; </w:t>
      </w:r>
    </w:p>
    <w:p>
      <w:pPr>
        <w:numPr>
          <w:numId w:val="0"/>
        </w:numPr>
        <w:ind w:leftChars="0" w:firstLine="480" w:firstLineChars="20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>13 -18yrs 1 adult to 10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 xml:space="preserve">Children will come dressed ready for the performance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 xml:space="preserve">All Church Clergy and Officers will adhere to the risk assessment (copies available  to parents/guardians on request.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 xml:space="preserve">The Parish of St Nicholas has full Public Liability Insurance and Qualified First Aiders.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A5650"/>
    <w:multiLevelType w:val="singleLevel"/>
    <w:tmpl w:val="1B9A56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50D4B"/>
    <w:rsid w:val="22050D4B"/>
    <w:rsid w:val="547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2022-10-07T13:49:00Z</dcterms:created>
  <dc:creator>Admin</dc:creator>
  <cp:lastModifiedBy>Lorraine Alexander</cp:lastModifiedBy>
  <dcterms:modified xsi:type="dcterms:W3CDTF">2022-10-09T14:33:51Z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4DEF4C3AE28B4A76B125DA3E36BFE4B8</vt:lpwstr>
  </property>
</Properties>
</file>